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05FC9" w:rsidRPr="00805FC9" w:rsidRDefault="00805FC9" w:rsidP="00805FC9">
      <w:pPr>
        <w:ind w:right="282"/>
        <w:contextualSpacing/>
        <w:rPr>
          <w:rFonts w:ascii="Comic Sans MS" w:hAnsi="Comic Sans MS"/>
          <w:bCs/>
          <w:sz w:val="16"/>
          <w:szCs w:val="16"/>
        </w:rPr>
      </w:pPr>
    </w:p>
    <w:p w:rsidR="00C03609" w:rsidRPr="00805FC9" w:rsidRDefault="00C03609" w:rsidP="00C03609">
      <w:pPr>
        <w:tabs>
          <w:tab w:val="left" w:pos="284"/>
        </w:tabs>
        <w:ind w:right="1276"/>
        <w:rPr>
          <w:rFonts w:ascii="Comic Sans MS" w:hAnsi="Comic Sans MS"/>
          <w:b/>
          <w:sz w:val="16"/>
          <w:szCs w:val="16"/>
        </w:rPr>
      </w:pPr>
      <w:r w:rsidRPr="00805FC9">
        <w:rPr>
          <w:rFonts w:ascii="Comic Sans MS" w:hAnsi="Comic Sans MS"/>
          <w:b/>
          <w:sz w:val="16"/>
          <w:szCs w:val="16"/>
        </w:rPr>
        <w:t>QUESTION (8 points)</w:t>
      </w:r>
    </w:p>
    <w:p w:rsidR="00C03609" w:rsidRPr="00805FC9" w:rsidRDefault="00C03609" w:rsidP="00C03609">
      <w:pPr>
        <w:tabs>
          <w:tab w:val="left" w:pos="284"/>
        </w:tabs>
        <w:ind w:right="1276"/>
        <w:rPr>
          <w:rFonts w:ascii="Comic Sans MS" w:hAnsi="Comic Sans MS"/>
          <w:bCs/>
          <w:sz w:val="16"/>
          <w:szCs w:val="16"/>
        </w:rPr>
      </w:pPr>
    </w:p>
    <w:p w:rsidR="00C03609" w:rsidRPr="00805FC9" w:rsidRDefault="00C03609" w:rsidP="00C03609">
      <w:pPr>
        <w:tabs>
          <w:tab w:val="left" w:pos="284"/>
        </w:tabs>
        <w:ind w:right="1276"/>
        <w:contextualSpacing/>
        <w:rPr>
          <w:rFonts w:ascii="Comic Sans MS" w:hAnsi="Comic Sans MS"/>
          <w:bCs/>
          <w:sz w:val="16"/>
          <w:szCs w:val="16"/>
        </w:rPr>
      </w:pPr>
      <w:r w:rsidRPr="00805FC9">
        <w:rPr>
          <w:rFonts w:ascii="Comic Sans MS" w:hAnsi="Comic Sans MS"/>
          <w:bCs/>
          <w:sz w:val="16"/>
          <w:szCs w:val="16"/>
        </w:rPr>
        <w:t>Comme chaque année votre CODEP organise un examen initiateur pour 10 candidats. Cette année, vous êtes désigné pour l’organisation de cet examen qui se déroulera sur une journée en milieu naturel.</w:t>
      </w:r>
    </w:p>
    <w:p w:rsidR="00C03609" w:rsidRPr="00805FC9" w:rsidRDefault="00C03609" w:rsidP="00C03609">
      <w:pPr>
        <w:tabs>
          <w:tab w:val="left" w:pos="284"/>
        </w:tabs>
        <w:ind w:right="1276"/>
        <w:contextualSpacing/>
        <w:rPr>
          <w:rFonts w:ascii="Comic Sans MS" w:hAnsi="Comic Sans MS"/>
          <w:bCs/>
          <w:sz w:val="16"/>
          <w:szCs w:val="16"/>
        </w:rPr>
      </w:pPr>
      <w:r w:rsidRPr="00805FC9">
        <w:rPr>
          <w:rFonts w:ascii="Comic Sans MS" w:hAnsi="Comic Sans MS"/>
          <w:bCs/>
          <w:sz w:val="16"/>
          <w:szCs w:val="16"/>
        </w:rPr>
        <w:t>Ce milieu naturel est une base fédérale régionale où se trouve :</w:t>
      </w:r>
    </w:p>
    <w:p w:rsidR="00C03609" w:rsidRPr="00805FC9" w:rsidRDefault="00C03609" w:rsidP="00C03609">
      <w:pPr>
        <w:ind w:left="284" w:right="1276" w:hanging="142"/>
        <w:contextualSpacing/>
        <w:rPr>
          <w:rFonts w:ascii="Comic Sans MS" w:hAnsi="Comic Sans MS"/>
          <w:bCs/>
          <w:sz w:val="16"/>
          <w:szCs w:val="16"/>
        </w:rPr>
      </w:pPr>
      <w:r w:rsidRPr="00805FC9">
        <w:rPr>
          <w:rFonts w:ascii="Comic Sans MS" w:hAnsi="Comic Sans MS"/>
          <w:bCs/>
          <w:sz w:val="16"/>
          <w:szCs w:val="16"/>
        </w:rPr>
        <w:t>•</w:t>
      </w:r>
      <w:r w:rsidRPr="00805FC9">
        <w:rPr>
          <w:rFonts w:ascii="Comic Sans MS" w:hAnsi="Comic Sans MS"/>
          <w:bCs/>
          <w:sz w:val="16"/>
          <w:szCs w:val="16"/>
        </w:rPr>
        <w:tab/>
        <w:t>Des plates formes de mise à l’eau et à 5m de profondeur</w:t>
      </w:r>
    </w:p>
    <w:p w:rsidR="00C03609" w:rsidRPr="00805FC9" w:rsidRDefault="00C03609" w:rsidP="00C03609">
      <w:pPr>
        <w:ind w:left="284" w:right="1276" w:hanging="142"/>
        <w:contextualSpacing/>
        <w:rPr>
          <w:rFonts w:ascii="Comic Sans MS" w:hAnsi="Comic Sans MS"/>
          <w:bCs/>
          <w:sz w:val="16"/>
          <w:szCs w:val="16"/>
        </w:rPr>
      </w:pPr>
      <w:r w:rsidRPr="00805FC9">
        <w:rPr>
          <w:rFonts w:ascii="Comic Sans MS" w:hAnsi="Comic Sans MS"/>
          <w:bCs/>
          <w:sz w:val="16"/>
          <w:szCs w:val="16"/>
        </w:rPr>
        <w:t>•</w:t>
      </w:r>
      <w:r w:rsidRPr="00805FC9">
        <w:rPr>
          <w:rFonts w:ascii="Comic Sans MS" w:hAnsi="Comic Sans MS"/>
          <w:bCs/>
          <w:sz w:val="16"/>
          <w:szCs w:val="16"/>
        </w:rPr>
        <w:tab/>
        <w:t>Un atelier balisé pour le parcours du mannequin</w:t>
      </w:r>
    </w:p>
    <w:p w:rsidR="00C03609" w:rsidRPr="00805FC9" w:rsidRDefault="00C03609" w:rsidP="00C03609">
      <w:pPr>
        <w:ind w:left="284" w:right="1276" w:hanging="142"/>
        <w:contextualSpacing/>
        <w:rPr>
          <w:rFonts w:ascii="Comic Sans MS" w:hAnsi="Comic Sans MS"/>
          <w:bCs/>
          <w:sz w:val="16"/>
          <w:szCs w:val="16"/>
        </w:rPr>
      </w:pPr>
      <w:r w:rsidRPr="00805FC9">
        <w:rPr>
          <w:rFonts w:ascii="Comic Sans MS" w:hAnsi="Comic Sans MS"/>
          <w:bCs/>
          <w:sz w:val="16"/>
          <w:szCs w:val="16"/>
        </w:rPr>
        <w:t>• Un local matériel avec tout l’équipement, 5 salles de cours, un grand bureau, et un petit bureau</w:t>
      </w:r>
    </w:p>
    <w:p w:rsidR="00C03609" w:rsidRPr="00805FC9" w:rsidRDefault="00C03609" w:rsidP="00C03609">
      <w:pPr>
        <w:tabs>
          <w:tab w:val="left" w:pos="284"/>
        </w:tabs>
        <w:ind w:right="707"/>
        <w:contextualSpacing/>
        <w:rPr>
          <w:rFonts w:ascii="Comic Sans MS" w:hAnsi="Comic Sans MS"/>
          <w:bCs/>
          <w:sz w:val="16"/>
          <w:szCs w:val="16"/>
        </w:rPr>
      </w:pPr>
      <w:r w:rsidRPr="00805FC9">
        <w:rPr>
          <w:rFonts w:ascii="Comic Sans MS" w:hAnsi="Comic Sans MS"/>
          <w:bCs/>
          <w:sz w:val="16"/>
          <w:szCs w:val="16"/>
        </w:rPr>
        <w:t>Vous pourrez compter sur l’aide des moniteurs du département (6 E4, 15 E3, 20 E2 et 25 E1).</w:t>
      </w:r>
    </w:p>
    <w:p w:rsidR="00C03609" w:rsidRPr="00805FC9" w:rsidRDefault="00C03609" w:rsidP="00C03609">
      <w:pPr>
        <w:tabs>
          <w:tab w:val="left" w:pos="284"/>
        </w:tabs>
        <w:ind w:right="282"/>
        <w:contextualSpacing/>
        <w:rPr>
          <w:rFonts w:ascii="Comic Sans MS" w:hAnsi="Comic Sans MS"/>
          <w:bCs/>
          <w:sz w:val="16"/>
          <w:szCs w:val="16"/>
        </w:rPr>
      </w:pPr>
      <w:r w:rsidRPr="00805FC9">
        <w:rPr>
          <w:rFonts w:ascii="Comic Sans MS" w:hAnsi="Comic Sans MS"/>
          <w:bCs/>
          <w:sz w:val="16"/>
          <w:szCs w:val="16"/>
        </w:rPr>
        <w:t xml:space="preserve">Présentez de manière détaillée votre planning pour cette journée: enchainement des épreuves, composition des jurys, rotation des candidats, … en justifiant vos choix. </w:t>
      </w:r>
    </w:p>
    <w:p w:rsidR="00C03609" w:rsidRPr="00805FC9" w:rsidRDefault="00C03609" w:rsidP="00C03609">
      <w:pPr>
        <w:tabs>
          <w:tab w:val="left" w:pos="284"/>
        </w:tabs>
        <w:ind w:right="282"/>
        <w:contextualSpacing/>
        <w:rPr>
          <w:rFonts w:ascii="Comic Sans MS" w:hAnsi="Comic Sans MS"/>
          <w:bCs/>
          <w:sz w:val="16"/>
          <w:szCs w:val="16"/>
        </w:rPr>
      </w:pPr>
    </w:p>
    <w:p w:rsidR="00C03609" w:rsidRPr="00805FC9" w:rsidRDefault="00C03609" w:rsidP="00C03609">
      <w:pPr>
        <w:pStyle w:val="correction"/>
        <w:ind w:right="141"/>
        <w:rPr>
          <w:color w:val="0000FF"/>
          <w:sz w:val="16"/>
          <w:szCs w:val="16"/>
          <w:u w:val="single"/>
        </w:rPr>
      </w:pPr>
      <w:r w:rsidRPr="00805FC9">
        <w:rPr>
          <w:color w:val="0000FF"/>
          <w:sz w:val="16"/>
          <w:szCs w:val="16"/>
          <w:u w:val="single"/>
        </w:rPr>
        <w:t>Conditions à respecter dans le corrigé :</w:t>
      </w:r>
    </w:p>
    <w:p w:rsidR="00C03609" w:rsidRPr="00805FC9" w:rsidRDefault="00C03609" w:rsidP="0085624F">
      <w:pPr>
        <w:numPr>
          <w:ilvl w:val="0"/>
          <w:numId w:val="25"/>
        </w:numPr>
        <w:ind w:hanging="153"/>
        <w:rPr>
          <w:rFonts w:ascii="Comic Sans MS" w:hAnsi="Comic Sans MS" w:cs="Tahoma"/>
          <w:bCs/>
          <w:i/>
          <w:iCs/>
          <w:color w:val="0000FF"/>
          <w:sz w:val="16"/>
          <w:szCs w:val="16"/>
        </w:rPr>
      </w:pPr>
      <w:r w:rsidRPr="00805FC9">
        <w:rPr>
          <w:rFonts w:ascii="Comic Sans MS" w:hAnsi="Comic Sans MS" w:cs="Tahoma"/>
          <w:bCs/>
          <w:i/>
          <w:iCs/>
          <w:color w:val="0000FF"/>
          <w:sz w:val="16"/>
          <w:szCs w:val="16"/>
        </w:rPr>
        <w:t xml:space="preserve">Président : le Président du département organisateur. </w:t>
      </w:r>
    </w:p>
    <w:p w:rsidR="00C03609" w:rsidRPr="00805FC9" w:rsidRDefault="00C03609" w:rsidP="0085624F">
      <w:pPr>
        <w:numPr>
          <w:ilvl w:val="0"/>
          <w:numId w:val="25"/>
        </w:numPr>
        <w:ind w:right="-143" w:hanging="153"/>
        <w:rPr>
          <w:rFonts w:ascii="Comic Sans MS" w:hAnsi="Comic Sans MS" w:cs="Tahoma"/>
          <w:bCs/>
          <w:i/>
          <w:iCs/>
          <w:color w:val="0000FF"/>
          <w:sz w:val="16"/>
          <w:szCs w:val="16"/>
        </w:rPr>
      </w:pPr>
      <w:r w:rsidRPr="00805FC9">
        <w:rPr>
          <w:rFonts w:ascii="Comic Sans MS" w:hAnsi="Comic Sans MS" w:cs="Tahoma"/>
          <w:bCs/>
          <w:i/>
          <w:iCs/>
          <w:color w:val="0000FF"/>
          <w:sz w:val="16"/>
          <w:szCs w:val="16"/>
        </w:rPr>
        <w:t xml:space="preserve">Un délégué de la CTR (au moins moniteur fédéral 2ème degré FFESSM ou breveté d'État 2ème degré et licenciés à la FFESSM). Il est chargé de vérifier les dossiers des candidats et la conformité du déroulement de l'examen. Il peut participer aux épreuves de l’examen et à l’évaluation des candidats. </w:t>
      </w:r>
    </w:p>
    <w:p w:rsidR="00C03609" w:rsidRPr="00805FC9" w:rsidRDefault="00C03609" w:rsidP="0085624F">
      <w:pPr>
        <w:numPr>
          <w:ilvl w:val="0"/>
          <w:numId w:val="25"/>
        </w:numPr>
        <w:ind w:right="-143" w:hanging="153"/>
        <w:rPr>
          <w:rFonts w:ascii="Comic Sans MS" w:hAnsi="Comic Sans MS" w:cs="Tahoma"/>
          <w:bCs/>
          <w:i/>
          <w:iCs/>
          <w:color w:val="0000FF"/>
          <w:sz w:val="16"/>
          <w:szCs w:val="16"/>
        </w:rPr>
      </w:pPr>
      <w:r w:rsidRPr="00805FC9">
        <w:rPr>
          <w:rFonts w:ascii="Comic Sans MS" w:hAnsi="Comic Sans MS" w:cs="Tahoma"/>
          <w:bCs/>
          <w:i/>
          <w:iCs/>
          <w:color w:val="0000FF"/>
          <w:sz w:val="16"/>
          <w:szCs w:val="16"/>
        </w:rPr>
        <w:t xml:space="preserve">Ne pas oublier d’épreuves d’examen (réglementation, mannequin, pédagogie pratique et organisationnelle) </w:t>
      </w:r>
    </w:p>
    <w:p w:rsidR="00C03609" w:rsidRPr="00805FC9" w:rsidRDefault="00C03609" w:rsidP="0085624F">
      <w:pPr>
        <w:pStyle w:val="correction"/>
        <w:numPr>
          <w:ilvl w:val="0"/>
          <w:numId w:val="25"/>
        </w:numPr>
        <w:ind w:right="141" w:hanging="153"/>
        <w:rPr>
          <w:color w:val="0000FF"/>
          <w:sz w:val="16"/>
          <w:szCs w:val="16"/>
        </w:rPr>
      </w:pPr>
      <w:r w:rsidRPr="00805FC9">
        <w:rPr>
          <w:color w:val="0000FF"/>
          <w:sz w:val="16"/>
          <w:szCs w:val="16"/>
        </w:rPr>
        <w:t xml:space="preserve">Au moins un MF2 par atelier péda et essayer de mettre 1MF1 et 1 MF2 par jury </w:t>
      </w:r>
    </w:p>
    <w:p w:rsidR="00C03609" w:rsidRPr="00805FC9" w:rsidRDefault="00C03609" w:rsidP="0085624F">
      <w:pPr>
        <w:pStyle w:val="correction"/>
        <w:numPr>
          <w:ilvl w:val="0"/>
          <w:numId w:val="25"/>
        </w:numPr>
        <w:ind w:right="141" w:hanging="153"/>
        <w:rPr>
          <w:color w:val="0000FF"/>
          <w:sz w:val="16"/>
          <w:szCs w:val="16"/>
        </w:rPr>
      </w:pPr>
      <w:r w:rsidRPr="00805FC9">
        <w:rPr>
          <w:color w:val="0000FF"/>
          <w:sz w:val="16"/>
          <w:szCs w:val="16"/>
        </w:rPr>
        <w:t xml:space="preserve">Possibilité de deux MF1 minimum sur le jury mannequin </w:t>
      </w:r>
    </w:p>
    <w:p w:rsidR="00C03609" w:rsidRPr="00805FC9" w:rsidRDefault="00C03609" w:rsidP="0085624F">
      <w:pPr>
        <w:pStyle w:val="correction"/>
        <w:numPr>
          <w:ilvl w:val="0"/>
          <w:numId w:val="25"/>
        </w:numPr>
        <w:ind w:right="141" w:hanging="153"/>
        <w:rPr>
          <w:color w:val="0000FF"/>
          <w:sz w:val="16"/>
          <w:szCs w:val="16"/>
        </w:rPr>
      </w:pPr>
      <w:r w:rsidRPr="00805FC9">
        <w:rPr>
          <w:color w:val="0000FF"/>
          <w:sz w:val="16"/>
          <w:szCs w:val="16"/>
        </w:rPr>
        <w:t xml:space="preserve">Prévoir du temps pour la vérification des dossiers par le délégué CTR </w:t>
      </w:r>
    </w:p>
    <w:p w:rsidR="00C03609" w:rsidRPr="00805FC9" w:rsidRDefault="00C03609" w:rsidP="0085624F">
      <w:pPr>
        <w:pStyle w:val="correction"/>
        <w:numPr>
          <w:ilvl w:val="0"/>
          <w:numId w:val="25"/>
        </w:numPr>
        <w:ind w:right="141" w:hanging="153"/>
        <w:rPr>
          <w:color w:val="0000FF"/>
          <w:sz w:val="16"/>
          <w:szCs w:val="16"/>
        </w:rPr>
      </w:pPr>
      <w:r w:rsidRPr="00805FC9">
        <w:rPr>
          <w:color w:val="0000FF"/>
          <w:sz w:val="16"/>
          <w:szCs w:val="16"/>
        </w:rPr>
        <w:t xml:space="preserve">Prévoir du temps pour l’épreuve de réglementation et la correction </w:t>
      </w:r>
    </w:p>
    <w:p w:rsidR="00C03609" w:rsidRPr="00805FC9" w:rsidRDefault="00C03609" w:rsidP="0085624F">
      <w:pPr>
        <w:pStyle w:val="correction"/>
        <w:numPr>
          <w:ilvl w:val="0"/>
          <w:numId w:val="25"/>
        </w:numPr>
        <w:ind w:right="141" w:hanging="153"/>
        <w:rPr>
          <w:color w:val="0000FF"/>
          <w:sz w:val="16"/>
          <w:szCs w:val="16"/>
        </w:rPr>
      </w:pPr>
      <w:r w:rsidRPr="00805FC9">
        <w:rPr>
          <w:color w:val="0000FF"/>
          <w:sz w:val="16"/>
          <w:szCs w:val="16"/>
        </w:rPr>
        <w:t xml:space="preserve">Ratio jury/atelier suffisant pour tout faire en une journée </w:t>
      </w:r>
    </w:p>
    <w:p w:rsidR="00C03609" w:rsidRPr="00805FC9" w:rsidRDefault="00C03609" w:rsidP="0085624F">
      <w:pPr>
        <w:pStyle w:val="correction"/>
        <w:numPr>
          <w:ilvl w:val="0"/>
          <w:numId w:val="25"/>
        </w:numPr>
        <w:ind w:right="141" w:hanging="153"/>
        <w:rPr>
          <w:color w:val="0000FF"/>
          <w:sz w:val="16"/>
          <w:szCs w:val="16"/>
        </w:rPr>
      </w:pPr>
      <w:r w:rsidRPr="00805FC9">
        <w:rPr>
          <w:color w:val="0000FF"/>
          <w:sz w:val="16"/>
          <w:szCs w:val="16"/>
        </w:rPr>
        <w:t xml:space="preserve">Temps prévu pour la délibération </w:t>
      </w:r>
    </w:p>
    <w:p w:rsidR="00C03609" w:rsidRPr="00805FC9" w:rsidRDefault="00C03609" w:rsidP="0085624F">
      <w:pPr>
        <w:numPr>
          <w:ilvl w:val="0"/>
          <w:numId w:val="25"/>
        </w:numPr>
        <w:tabs>
          <w:tab w:val="left" w:pos="284"/>
        </w:tabs>
        <w:ind w:right="1276" w:hanging="153"/>
        <w:contextualSpacing/>
        <w:rPr>
          <w:rFonts w:ascii="Comic Sans MS" w:hAnsi="Comic Sans MS"/>
          <w:i/>
          <w:iCs/>
          <w:color w:val="0000FF"/>
          <w:sz w:val="16"/>
          <w:szCs w:val="16"/>
        </w:rPr>
      </w:pPr>
      <w:r w:rsidRPr="00805FC9">
        <w:rPr>
          <w:rFonts w:ascii="Comic Sans MS" w:hAnsi="Comic Sans MS"/>
          <w:i/>
          <w:iCs/>
          <w:color w:val="0000FF"/>
          <w:sz w:val="16"/>
          <w:szCs w:val="16"/>
        </w:rPr>
        <w:t xml:space="preserve">Ne pas oublier de préparer et de mettre en place tout le matériel de sécurité, désigner un DP pour chaque plongée, élaborer les fiches de sécurité en amont du stage. </w:t>
      </w:r>
    </w:p>
    <w:p w:rsidR="00C03609" w:rsidRPr="00805FC9" w:rsidRDefault="00C03609" w:rsidP="00CF7ECE">
      <w:pPr>
        <w:ind w:right="1276"/>
        <w:contextualSpacing/>
        <w:rPr>
          <w:rFonts w:ascii="Comic Sans MS" w:hAnsi="Comic Sans MS"/>
          <w:color w:val="0000FF"/>
          <w:sz w:val="16"/>
          <w:szCs w:val="16"/>
        </w:rPr>
      </w:pPr>
    </w:p>
    <w:p w:rsidR="00C03609" w:rsidRPr="00805FC9" w:rsidRDefault="00C03609" w:rsidP="00C03609">
      <w:pPr>
        <w:tabs>
          <w:tab w:val="left" w:pos="284"/>
        </w:tabs>
        <w:ind w:right="1276"/>
        <w:contextualSpacing/>
        <w:rPr>
          <w:rFonts w:ascii="Comic Sans MS" w:hAnsi="Comic Sans MS"/>
          <w:i/>
          <w:iCs/>
          <w:color w:val="0000FF"/>
          <w:sz w:val="16"/>
          <w:szCs w:val="16"/>
        </w:rPr>
      </w:pPr>
      <w:r w:rsidRPr="00805FC9">
        <w:rPr>
          <w:rFonts w:ascii="Comic Sans MS" w:hAnsi="Comic Sans MS"/>
          <w:i/>
          <w:iCs/>
          <w:color w:val="0000FF"/>
          <w:sz w:val="16"/>
          <w:szCs w:val="16"/>
          <w:u w:val="single"/>
        </w:rPr>
        <w:t xml:space="preserve">Précautions à prendre dans la mesure du possible </w:t>
      </w:r>
      <w:r w:rsidRPr="00805FC9">
        <w:rPr>
          <w:rFonts w:ascii="Comic Sans MS" w:hAnsi="Comic Sans MS"/>
          <w:i/>
          <w:iCs/>
          <w:color w:val="0000FF"/>
          <w:sz w:val="16"/>
          <w:szCs w:val="16"/>
        </w:rPr>
        <w:t xml:space="preserve">: </w:t>
      </w:r>
    </w:p>
    <w:p w:rsidR="00C03609" w:rsidRPr="00805FC9" w:rsidRDefault="00C03609" w:rsidP="0085624F">
      <w:pPr>
        <w:numPr>
          <w:ilvl w:val="0"/>
          <w:numId w:val="25"/>
        </w:numPr>
        <w:tabs>
          <w:tab w:val="left" w:pos="284"/>
        </w:tabs>
        <w:ind w:right="1276" w:hanging="153"/>
        <w:contextualSpacing/>
        <w:rPr>
          <w:rFonts w:ascii="Comic Sans MS" w:hAnsi="Comic Sans MS"/>
          <w:i/>
          <w:iCs/>
          <w:color w:val="0000FF"/>
          <w:sz w:val="16"/>
          <w:szCs w:val="16"/>
        </w:rPr>
      </w:pPr>
      <w:r w:rsidRPr="00805FC9">
        <w:rPr>
          <w:rFonts w:ascii="Comic Sans MS" w:hAnsi="Comic Sans MS"/>
          <w:i/>
          <w:iCs/>
          <w:color w:val="0000FF"/>
          <w:sz w:val="16"/>
          <w:szCs w:val="16"/>
        </w:rPr>
        <w:t xml:space="preserve">Il est souhaitable que le jury qui surveille les préparations de pédagogies, tourne entre les moniteurs de manière à ce que tous participent aux évaluations de pédagogie. </w:t>
      </w:r>
    </w:p>
    <w:p w:rsidR="00C03609" w:rsidRPr="00805FC9" w:rsidRDefault="00C03609" w:rsidP="0085624F">
      <w:pPr>
        <w:numPr>
          <w:ilvl w:val="0"/>
          <w:numId w:val="25"/>
        </w:numPr>
        <w:tabs>
          <w:tab w:val="left" w:pos="284"/>
        </w:tabs>
        <w:ind w:right="1276" w:hanging="153"/>
        <w:contextualSpacing/>
        <w:rPr>
          <w:rFonts w:ascii="Comic Sans MS" w:hAnsi="Comic Sans MS"/>
          <w:i/>
          <w:iCs/>
          <w:color w:val="0000FF"/>
          <w:sz w:val="16"/>
          <w:szCs w:val="16"/>
        </w:rPr>
      </w:pPr>
      <w:r w:rsidRPr="00805FC9">
        <w:rPr>
          <w:rFonts w:ascii="Comic Sans MS" w:hAnsi="Comic Sans MS"/>
          <w:i/>
          <w:iCs/>
          <w:color w:val="0000FF"/>
          <w:sz w:val="16"/>
          <w:szCs w:val="16"/>
        </w:rPr>
        <w:t xml:space="preserve">Les rotations seront organisées de façon à ce que les candidats ne soient pas évalués par les moniteurs de leur club ou par des moniteurs connus/formateurs. </w:t>
      </w:r>
    </w:p>
    <w:p w:rsidR="00C03609" w:rsidRPr="00805FC9" w:rsidRDefault="00C03609" w:rsidP="0085624F">
      <w:pPr>
        <w:numPr>
          <w:ilvl w:val="0"/>
          <w:numId w:val="25"/>
        </w:numPr>
        <w:tabs>
          <w:tab w:val="left" w:pos="284"/>
        </w:tabs>
        <w:ind w:right="1276" w:hanging="153"/>
        <w:contextualSpacing/>
        <w:rPr>
          <w:rFonts w:ascii="Comic Sans MS" w:hAnsi="Comic Sans MS"/>
          <w:i/>
          <w:iCs/>
          <w:color w:val="0000FF"/>
          <w:sz w:val="16"/>
          <w:szCs w:val="16"/>
        </w:rPr>
      </w:pPr>
      <w:r w:rsidRPr="00805FC9">
        <w:rPr>
          <w:rFonts w:ascii="Comic Sans MS" w:hAnsi="Comic Sans MS"/>
          <w:i/>
          <w:iCs/>
          <w:color w:val="0000FF"/>
          <w:sz w:val="16"/>
          <w:szCs w:val="16"/>
        </w:rPr>
        <w:t xml:space="preserve">Faire en sorte qu’un jury n’évalue qu’une seule fois chaque candidat. Il est donc nécessaire dans ce cas précis de mixer les jury entre les deux pédagogies.  </w:t>
      </w:r>
    </w:p>
    <w:p w:rsidR="00C03609" w:rsidRPr="00805FC9" w:rsidRDefault="00C03609" w:rsidP="00C03609">
      <w:pPr>
        <w:tabs>
          <w:tab w:val="left" w:pos="284"/>
        </w:tabs>
        <w:ind w:left="720" w:right="1276"/>
        <w:contextualSpacing/>
        <w:rPr>
          <w:rFonts w:ascii="Comic Sans MS" w:hAnsi="Comic Sans MS"/>
          <w:color w:val="0000FF"/>
          <w:sz w:val="16"/>
          <w:szCs w:val="16"/>
        </w:rPr>
      </w:pPr>
    </w:p>
    <w:p w:rsidR="005609F3" w:rsidRPr="00805FC9" w:rsidRDefault="005609F3" w:rsidP="005609F3">
      <w:pPr>
        <w:ind w:right="1276"/>
        <w:contextualSpacing/>
        <w:rPr>
          <w:rFonts w:ascii="Comic Sans MS" w:hAnsi="Comic Sans MS"/>
          <w:color w:val="0000FF"/>
          <w:sz w:val="16"/>
          <w:szCs w:val="16"/>
        </w:rPr>
      </w:pPr>
    </w:p>
    <w:p w:rsidR="00C03609" w:rsidRPr="00805FC9" w:rsidRDefault="00C03609" w:rsidP="00C03609">
      <w:pPr>
        <w:ind w:right="282"/>
        <w:rPr>
          <w:rFonts w:ascii="Comic Sans MS" w:hAnsi="Comic Sans MS"/>
          <w:i/>
          <w:iCs/>
          <w:color w:val="0000FF"/>
          <w:sz w:val="16"/>
          <w:szCs w:val="16"/>
          <w:u w:val="single"/>
        </w:rPr>
      </w:pPr>
      <w:r w:rsidRPr="00805FC9">
        <w:rPr>
          <w:rFonts w:ascii="Comic Sans MS" w:hAnsi="Comic Sans MS"/>
          <w:i/>
          <w:iCs/>
          <w:color w:val="0000FF"/>
          <w:sz w:val="16"/>
          <w:szCs w:val="16"/>
          <w:u w:val="single"/>
        </w:rPr>
        <w:t>Exemple d’organisation possible :</w:t>
      </w:r>
    </w:p>
    <w:p w:rsidR="00C03609" w:rsidRPr="00805FC9" w:rsidRDefault="00C03609" w:rsidP="00C03609">
      <w:pPr>
        <w:rPr>
          <w:rFonts w:ascii="Comic Sans MS" w:hAnsi="Comic Sans MS"/>
          <w:color w:val="0000FF"/>
          <w:sz w:val="16"/>
          <w:szCs w:val="16"/>
        </w:rPr>
      </w:pPr>
    </w:p>
    <w:p w:rsidR="00C03609" w:rsidRPr="00805FC9" w:rsidRDefault="00C03609" w:rsidP="00C03609">
      <w:pPr>
        <w:rPr>
          <w:rFonts w:ascii="Comic Sans MS" w:hAnsi="Comic Sans MS"/>
          <w:i/>
          <w:iCs/>
          <w:color w:val="0000FF"/>
          <w:sz w:val="16"/>
          <w:szCs w:val="16"/>
        </w:rPr>
      </w:pPr>
      <w:r w:rsidRPr="00805FC9">
        <w:rPr>
          <w:rFonts w:ascii="Comic Sans MS" w:hAnsi="Comic Sans MS"/>
          <w:i/>
          <w:iCs/>
          <w:color w:val="0000FF"/>
          <w:sz w:val="16"/>
          <w:szCs w:val="16"/>
        </w:rPr>
        <w:t>Jury 1 à 6 : E3</w:t>
      </w:r>
      <w:r w:rsidRPr="00805FC9">
        <w:rPr>
          <w:rFonts w:ascii="Comic Sans MS" w:hAnsi="Comic Sans MS"/>
          <w:i/>
          <w:iCs/>
          <w:color w:val="0000FF"/>
          <w:sz w:val="16"/>
          <w:szCs w:val="16"/>
        </w:rPr>
        <w:br/>
        <w:t>Jury 7 à  11 : E4</w:t>
      </w:r>
      <w:r w:rsidRPr="00805FC9">
        <w:rPr>
          <w:rFonts w:ascii="Comic Sans MS" w:hAnsi="Comic Sans MS"/>
          <w:i/>
          <w:iCs/>
          <w:color w:val="0000FF"/>
          <w:sz w:val="16"/>
          <w:szCs w:val="16"/>
        </w:rPr>
        <w:br/>
        <w:t>En tout 5E4 et 6E3 (1 pt)</w:t>
      </w:r>
    </w:p>
    <w:p w:rsidR="00C03609" w:rsidRPr="00805FC9" w:rsidRDefault="00C03609" w:rsidP="00C03609">
      <w:pPr>
        <w:rPr>
          <w:rFonts w:ascii="Comic Sans MS" w:hAnsi="Comic Sans MS"/>
          <w:i/>
          <w:iCs/>
          <w:color w:val="0000FF"/>
          <w:sz w:val="16"/>
          <w:szCs w:val="16"/>
        </w:rPr>
      </w:pPr>
      <w:r w:rsidRPr="00805FC9">
        <w:rPr>
          <w:rFonts w:ascii="Comic Sans MS" w:hAnsi="Comic Sans MS"/>
          <w:i/>
          <w:iCs/>
          <w:color w:val="0000FF"/>
          <w:sz w:val="16"/>
          <w:szCs w:val="16"/>
        </w:rPr>
        <w:br/>
      </w:r>
      <w:r w:rsidRPr="00805FC9">
        <w:rPr>
          <w:rFonts w:ascii="Comic Sans MS" w:hAnsi="Comic Sans MS"/>
          <w:i/>
          <w:iCs/>
          <w:color w:val="0000FF"/>
          <w:sz w:val="16"/>
          <w:szCs w:val="16"/>
          <w:u w:val="single"/>
        </w:rPr>
        <w:t>8h30-9h</w:t>
      </w:r>
      <w:r w:rsidRPr="00805FC9">
        <w:rPr>
          <w:rFonts w:ascii="Comic Sans MS" w:hAnsi="Comic Sans MS"/>
          <w:i/>
          <w:iCs/>
          <w:color w:val="0000FF"/>
          <w:sz w:val="16"/>
          <w:szCs w:val="16"/>
        </w:rPr>
        <w:t xml:space="preserve"> : formalités administratives (vérifications dossiers par le délégué CTR)</w:t>
      </w:r>
      <w:r w:rsidRPr="00805FC9">
        <w:rPr>
          <w:rFonts w:ascii="Comic Sans MS" w:hAnsi="Comic Sans MS"/>
          <w:i/>
          <w:iCs/>
          <w:color w:val="0000FF"/>
          <w:sz w:val="16"/>
          <w:szCs w:val="16"/>
        </w:rPr>
        <w:br/>
      </w:r>
      <w:r w:rsidRPr="00805FC9">
        <w:rPr>
          <w:rFonts w:ascii="Comic Sans MS" w:hAnsi="Comic Sans MS"/>
          <w:i/>
          <w:iCs/>
          <w:color w:val="0000FF"/>
          <w:sz w:val="16"/>
          <w:szCs w:val="16"/>
          <w:u w:val="single"/>
        </w:rPr>
        <w:t>9h-10h</w:t>
      </w:r>
      <w:r w:rsidRPr="00805FC9">
        <w:rPr>
          <w:rFonts w:ascii="Comic Sans MS" w:hAnsi="Comic Sans MS"/>
          <w:i/>
          <w:iCs/>
          <w:color w:val="0000FF"/>
          <w:sz w:val="16"/>
          <w:szCs w:val="16"/>
        </w:rPr>
        <w:t xml:space="preserve"> : réglementation, jury 1 à 6 (E3)</w:t>
      </w:r>
      <w:r w:rsidRPr="00805FC9">
        <w:rPr>
          <w:rFonts w:ascii="Comic Sans MS" w:hAnsi="Comic Sans MS"/>
          <w:i/>
          <w:iCs/>
          <w:color w:val="0000FF"/>
          <w:sz w:val="16"/>
          <w:szCs w:val="16"/>
        </w:rPr>
        <w:br/>
      </w:r>
      <w:r w:rsidRPr="00805FC9">
        <w:rPr>
          <w:rFonts w:ascii="Comic Sans MS" w:hAnsi="Comic Sans MS"/>
          <w:i/>
          <w:iCs/>
          <w:color w:val="0000FF"/>
          <w:sz w:val="16"/>
          <w:szCs w:val="16"/>
          <w:u w:val="single"/>
        </w:rPr>
        <w:t>10h-10h30</w:t>
      </w:r>
      <w:r w:rsidRPr="00805FC9">
        <w:rPr>
          <w:rFonts w:ascii="Comic Sans MS" w:hAnsi="Comic Sans MS"/>
          <w:i/>
          <w:iCs/>
          <w:color w:val="0000FF"/>
          <w:sz w:val="16"/>
          <w:szCs w:val="16"/>
        </w:rPr>
        <w:t xml:space="preserve"> : jury 1 à 6 correction réglementation, jury 7 préparation candidats 1 à 5 péda organisationnelle</w:t>
      </w:r>
      <w:r w:rsidRPr="00805FC9">
        <w:rPr>
          <w:rFonts w:ascii="Comic Sans MS" w:hAnsi="Comic Sans MS"/>
          <w:i/>
          <w:iCs/>
          <w:color w:val="0000FF"/>
          <w:sz w:val="16"/>
          <w:szCs w:val="16"/>
        </w:rPr>
        <w:br/>
      </w:r>
      <w:r w:rsidRPr="00805FC9">
        <w:rPr>
          <w:rFonts w:ascii="Comic Sans MS" w:hAnsi="Comic Sans MS"/>
          <w:i/>
          <w:iCs/>
          <w:color w:val="0000FF"/>
          <w:sz w:val="16"/>
          <w:szCs w:val="16"/>
          <w:u w:val="single"/>
        </w:rPr>
        <w:t>10h30-11h</w:t>
      </w:r>
      <w:r w:rsidRPr="00805FC9">
        <w:rPr>
          <w:rFonts w:ascii="Comic Sans MS" w:hAnsi="Comic Sans MS"/>
          <w:i/>
          <w:iCs/>
          <w:color w:val="0000FF"/>
          <w:sz w:val="16"/>
          <w:szCs w:val="16"/>
        </w:rPr>
        <w:t xml:space="preserve"> : jury composé de 1E3 et 1E4 : passage candidats 1 à 5 péda organisationnelle, jury 1 préparation candidats 6 à 10 péda organisationnelle</w:t>
      </w:r>
      <w:r w:rsidRPr="00805FC9">
        <w:rPr>
          <w:rFonts w:ascii="Comic Sans MS" w:hAnsi="Comic Sans MS"/>
          <w:i/>
          <w:iCs/>
          <w:color w:val="0000FF"/>
          <w:sz w:val="16"/>
          <w:szCs w:val="16"/>
        </w:rPr>
        <w:br/>
      </w:r>
      <w:r w:rsidRPr="00805FC9">
        <w:rPr>
          <w:rFonts w:ascii="Comic Sans MS" w:hAnsi="Comic Sans MS"/>
          <w:i/>
          <w:iCs/>
          <w:color w:val="0000FF"/>
          <w:sz w:val="16"/>
          <w:szCs w:val="16"/>
          <w:u w:val="single"/>
        </w:rPr>
        <w:t>11h-11h30</w:t>
      </w:r>
      <w:r w:rsidRPr="00805FC9">
        <w:rPr>
          <w:rFonts w:ascii="Comic Sans MS" w:hAnsi="Comic Sans MS"/>
          <w:i/>
          <w:iCs/>
          <w:color w:val="0000FF"/>
          <w:sz w:val="16"/>
          <w:szCs w:val="16"/>
        </w:rPr>
        <w:t xml:space="preserve"> : jury composé de 1E3 et 1E4 passage candidats 6 à 10 péda organisationnelle </w:t>
      </w:r>
    </w:p>
    <w:p w:rsidR="00C03609" w:rsidRPr="00805FC9" w:rsidRDefault="00C03609" w:rsidP="00C03609">
      <w:pPr>
        <w:rPr>
          <w:rFonts w:ascii="Comic Sans MS" w:hAnsi="Comic Sans MS"/>
          <w:i/>
          <w:iCs/>
          <w:color w:val="0000FF"/>
          <w:sz w:val="16"/>
          <w:szCs w:val="16"/>
        </w:rPr>
      </w:pPr>
      <w:r w:rsidRPr="00805FC9">
        <w:rPr>
          <w:rFonts w:ascii="Comic Sans MS" w:hAnsi="Comic Sans MS"/>
          <w:i/>
          <w:iCs/>
          <w:color w:val="0000FF"/>
          <w:sz w:val="16"/>
          <w:szCs w:val="16"/>
          <w:u w:val="single"/>
        </w:rPr>
        <w:t>11h30-13h</w:t>
      </w:r>
      <w:r w:rsidRPr="00805FC9">
        <w:rPr>
          <w:rFonts w:ascii="Comic Sans MS" w:hAnsi="Comic Sans MS"/>
          <w:i/>
          <w:iCs/>
          <w:color w:val="0000FF"/>
          <w:sz w:val="16"/>
          <w:szCs w:val="16"/>
        </w:rPr>
        <w:t xml:space="preserve"> : Pause repas</w:t>
      </w:r>
    </w:p>
    <w:p w:rsidR="00C03609" w:rsidRPr="00805FC9" w:rsidRDefault="00C03609" w:rsidP="00C03609">
      <w:pPr>
        <w:rPr>
          <w:rFonts w:ascii="Comic Sans MS" w:hAnsi="Comic Sans MS"/>
          <w:i/>
          <w:iCs/>
          <w:color w:val="0000FF"/>
          <w:sz w:val="16"/>
          <w:szCs w:val="16"/>
        </w:rPr>
      </w:pPr>
      <w:r w:rsidRPr="00805FC9">
        <w:rPr>
          <w:rFonts w:ascii="Comic Sans MS" w:hAnsi="Comic Sans MS"/>
          <w:i/>
          <w:iCs/>
          <w:color w:val="0000FF"/>
          <w:sz w:val="16"/>
          <w:szCs w:val="16"/>
          <w:u w:val="single"/>
        </w:rPr>
        <w:t>13h00-14h30</w:t>
      </w:r>
      <w:r w:rsidRPr="00805FC9">
        <w:rPr>
          <w:rFonts w:ascii="Comic Sans MS" w:hAnsi="Comic Sans MS"/>
          <w:i/>
          <w:iCs/>
          <w:color w:val="0000FF"/>
          <w:sz w:val="16"/>
          <w:szCs w:val="16"/>
        </w:rPr>
        <w:t xml:space="preserve"> : mannequin avec jury 1 à 6 (E3)</w:t>
      </w:r>
      <w:r w:rsidRPr="00805FC9">
        <w:rPr>
          <w:rFonts w:ascii="Comic Sans MS" w:hAnsi="Comic Sans MS"/>
          <w:i/>
          <w:iCs/>
          <w:color w:val="0000FF"/>
          <w:sz w:val="16"/>
          <w:szCs w:val="16"/>
        </w:rPr>
        <w:br/>
      </w:r>
      <w:r w:rsidRPr="00805FC9">
        <w:rPr>
          <w:rFonts w:ascii="Comic Sans MS" w:hAnsi="Comic Sans MS"/>
          <w:i/>
          <w:iCs/>
          <w:color w:val="0000FF"/>
          <w:sz w:val="16"/>
          <w:szCs w:val="16"/>
          <w:u w:val="single"/>
        </w:rPr>
        <w:t xml:space="preserve">14h30-15h </w:t>
      </w:r>
      <w:r w:rsidRPr="00805FC9">
        <w:rPr>
          <w:rFonts w:ascii="Comic Sans MS" w:hAnsi="Comic Sans MS"/>
          <w:i/>
          <w:iCs/>
          <w:color w:val="0000FF"/>
          <w:sz w:val="16"/>
          <w:szCs w:val="16"/>
        </w:rPr>
        <w:t xml:space="preserve">: jury 2 préparation candidats 1 à 5 péda pratique </w:t>
      </w:r>
    </w:p>
    <w:p w:rsidR="00C03609" w:rsidRPr="00805FC9" w:rsidRDefault="00C03609" w:rsidP="00C03609">
      <w:pPr>
        <w:rPr>
          <w:rFonts w:ascii="Comic Sans MS" w:hAnsi="Comic Sans MS"/>
          <w:i/>
          <w:iCs/>
          <w:color w:val="0000FF"/>
          <w:sz w:val="16"/>
          <w:szCs w:val="16"/>
        </w:rPr>
      </w:pPr>
      <w:r w:rsidRPr="00805FC9">
        <w:rPr>
          <w:rFonts w:ascii="Comic Sans MS" w:hAnsi="Comic Sans MS"/>
          <w:i/>
          <w:iCs/>
          <w:color w:val="0000FF"/>
          <w:sz w:val="16"/>
          <w:szCs w:val="16"/>
          <w:u w:val="single"/>
        </w:rPr>
        <w:t>15h-15h30</w:t>
      </w:r>
      <w:r w:rsidRPr="00805FC9">
        <w:rPr>
          <w:rFonts w:ascii="Comic Sans MS" w:hAnsi="Comic Sans MS"/>
          <w:i/>
          <w:iCs/>
          <w:color w:val="0000FF"/>
          <w:sz w:val="16"/>
          <w:szCs w:val="16"/>
        </w:rPr>
        <w:t xml:space="preserve"> : jury composé de 1E3 et 1E4 passage candidats 1 à 5 péda pratique, jury 3 préparation candidats 6 à 10 péda pratique </w:t>
      </w:r>
    </w:p>
    <w:p w:rsidR="00C03609" w:rsidRPr="00805FC9" w:rsidRDefault="00C03609" w:rsidP="00C03609">
      <w:pPr>
        <w:rPr>
          <w:rFonts w:ascii="Comic Sans MS" w:hAnsi="Comic Sans MS"/>
          <w:i/>
          <w:iCs/>
          <w:color w:val="0000FF"/>
          <w:sz w:val="16"/>
          <w:szCs w:val="16"/>
        </w:rPr>
      </w:pPr>
      <w:r w:rsidRPr="00805FC9">
        <w:rPr>
          <w:rFonts w:ascii="Comic Sans MS" w:hAnsi="Comic Sans MS"/>
          <w:i/>
          <w:iCs/>
          <w:color w:val="0000FF"/>
          <w:sz w:val="16"/>
          <w:szCs w:val="16"/>
          <w:u w:val="single"/>
        </w:rPr>
        <w:t>15h30-16h</w:t>
      </w:r>
      <w:r w:rsidRPr="00805FC9">
        <w:rPr>
          <w:rFonts w:ascii="Comic Sans MS" w:hAnsi="Comic Sans MS"/>
          <w:i/>
          <w:iCs/>
          <w:color w:val="0000FF"/>
          <w:sz w:val="16"/>
          <w:szCs w:val="16"/>
        </w:rPr>
        <w:t xml:space="preserve"> : jury composé de 1E3 et 1E4 passage candidats 6 à 10 péda pratique </w:t>
      </w:r>
    </w:p>
    <w:p w:rsidR="002C4427" w:rsidRPr="00FC3810" w:rsidRDefault="00C03609" w:rsidP="00FC3810">
      <w:pPr>
        <w:rPr>
          <w:rFonts w:ascii="Comic Sans MS" w:hAnsi="Comic Sans MS"/>
          <w:i/>
          <w:iCs/>
          <w:color w:val="0000FF"/>
          <w:sz w:val="16"/>
          <w:szCs w:val="16"/>
        </w:rPr>
      </w:pPr>
      <w:r w:rsidRPr="00805FC9">
        <w:rPr>
          <w:rFonts w:ascii="Comic Sans MS" w:hAnsi="Comic Sans MS"/>
          <w:i/>
          <w:iCs/>
          <w:color w:val="0000FF"/>
          <w:sz w:val="16"/>
          <w:szCs w:val="16"/>
          <w:u w:val="single"/>
        </w:rPr>
        <w:t>16h-16h30</w:t>
      </w:r>
      <w:r w:rsidRPr="00805FC9">
        <w:rPr>
          <w:rFonts w:ascii="Comic Sans MS" w:hAnsi="Comic Sans MS"/>
          <w:i/>
          <w:iCs/>
          <w:color w:val="0000FF"/>
          <w:sz w:val="16"/>
          <w:szCs w:val="16"/>
        </w:rPr>
        <w:t xml:space="preserve"> : délibérations</w:t>
      </w:r>
      <w:r w:rsidRPr="00805FC9">
        <w:rPr>
          <w:rFonts w:ascii="Comic Sans MS" w:hAnsi="Comic Sans MS"/>
          <w:i/>
          <w:iCs/>
          <w:color w:val="0000FF"/>
          <w:sz w:val="16"/>
          <w:szCs w:val="16"/>
        </w:rPr>
        <w:br/>
      </w:r>
      <w:r w:rsidRPr="00805FC9">
        <w:rPr>
          <w:rFonts w:ascii="Comic Sans MS" w:hAnsi="Comic Sans MS"/>
          <w:i/>
          <w:iCs/>
          <w:color w:val="0000FF"/>
          <w:sz w:val="16"/>
          <w:szCs w:val="16"/>
          <w:u w:val="single"/>
        </w:rPr>
        <w:t>16h30</w:t>
      </w:r>
      <w:r w:rsidRPr="00805FC9">
        <w:rPr>
          <w:rFonts w:ascii="Comic Sans MS" w:hAnsi="Comic Sans MS"/>
          <w:i/>
          <w:iCs/>
          <w:color w:val="0000FF"/>
          <w:sz w:val="16"/>
          <w:szCs w:val="16"/>
        </w:rPr>
        <w:t xml:space="preserve"> : proclamation des résultats </w:t>
      </w:r>
    </w:p>
    <w:sectPr w:rsidR="002C4427" w:rsidRPr="00FC3810" w:rsidSect="00AE2307">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E64B4" w:rsidRDefault="007E64B4" w:rsidP="000C5341">
      <w:r>
        <w:separator/>
      </w:r>
    </w:p>
  </w:endnote>
  <w:endnote w:type="continuationSeparator" w:id="0">
    <w:p w:rsidR="007E64B4" w:rsidRDefault="007E64B4"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mic Sans MS">
    <w:panose1 w:val="030F0702030302020204"/>
    <w:charset w:val="00"/>
    <w:family w:val="script"/>
    <w:pitch w:val="variable"/>
    <w:sig w:usb0="00000287" w:usb1="00000000" w:usb2="00000000" w:usb3="00000000" w:csb0="0000009F" w:csb1="00000000"/>
  </w:font>
  <w:font w:name="Arial Gras">
    <w:altName w:val="Cambria"/>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291FD1">
      <w:rPr>
        <w:rStyle w:val="Numrodepage"/>
      </w:rPr>
      <w:instrText>PAGE</w:instrText>
    </w:r>
    <w:r>
      <w:rPr>
        <w:rStyle w:val="Numrodepage"/>
      </w:rPr>
      <w:instrText xml:space="preserve">  </w:instrText>
    </w:r>
    <w:r>
      <w:rPr>
        <w:rStyle w:val="Numrodepage"/>
      </w:rPr>
      <w:fldChar w:fldCharType="end"/>
    </w:r>
  </w:p>
  <w:p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291FD1">
      <w:rPr>
        <w:rStyle w:val="Numrodepage"/>
      </w:rPr>
      <w:instrText>PAGE</w:instrText>
    </w:r>
    <w:r>
      <w:rPr>
        <w:rStyle w:val="Numrodepage"/>
      </w:rPr>
      <w:instrText xml:space="preserve">  </w:instrText>
    </w:r>
    <w:r>
      <w:rPr>
        <w:rStyle w:val="Numrodepage"/>
      </w:rPr>
      <w:fldChar w:fldCharType="separate"/>
    </w:r>
    <w:r w:rsidR="0009268A">
      <w:rPr>
        <w:rStyle w:val="Numrodepage"/>
      </w:rPr>
      <w:t>1</w:t>
    </w:r>
    <w:r>
      <w:rPr>
        <w:rStyle w:val="Numrodepage"/>
      </w:rPr>
      <w:fldChar w:fldCharType="end"/>
    </w:r>
  </w:p>
  <w:p w:rsidR="00BD5318" w:rsidRDefault="00BD53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E64B4" w:rsidRDefault="007E64B4" w:rsidP="000C5341">
      <w:r>
        <w:separator/>
      </w:r>
    </w:p>
  </w:footnote>
  <w:footnote w:type="continuationSeparator" w:id="0">
    <w:p w:rsidR="007E64B4" w:rsidRDefault="007E64B4"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BD5318" w:rsidTr="001F42B6">
      <w:tc>
        <w:tcPr>
          <w:tcW w:w="4219" w:type="dxa"/>
          <w:shd w:val="clear" w:color="auto" w:fill="auto"/>
        </w:tcPr>
        <w:p w:rsidR="00BD5318" w:rsidRDefault="00585CA1" w:rsidP="001F42B6">
          <w:pPr>
            <w:pStyle w:val="En-tte"/>
          </w:pPr>
          <w:r>
            <w:drawing>
              <wp:inline distT="0" distB="0" distL="0" distR="0">
                <wp:extent cx="853440" cy="861060"/>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61060"/>
                        </a:xfrm>
                        <a:prstGeom prst="rect">
                          <a:avLst/>
                        </a:prstGeom>
                        <a:noFill/>
                        <a:ln>
                          <a:noFill/>
                        </a:ln>
                      </pic:spPr>
                    </pic:pic>
                  </a:graphicData>
                </a:graphic>
              </wp:inline>
            </w:drawing>
          </w:r>
        </w:p>
      </w:tc>
      <w:tc>
        <w:tcPr>
          <w:tcW w:w="5045" w:type="dxa"/>
          <w:shd w:val="clear" w:color="auto" w:fill="auto"/>
        </w:tcPr>
        <w:p w:rsidR="00353876" w:rsidRPr="00353876" w:rsidRDefault="00353876" w:rsidP="001F42B6">
          <w:pPr>
            <w:pStyle w:val="En-tte"/>
            <w:ind w:left="176" w:hanging="176"/>
            <w:jc w:val="center"/>
            <w:rPr>
              <w:rFonts w:ascii="Comic Sans MS" w:hAnsi="Comic Sans MS"/>
              <w:b/>
              <w:sz w:val="18"/>
              <w:szCs w:val="28"/>
            </w:rPr>
          </w:pPr>
        </w:p>
        <w:p w:rsidR="00BD5318" w:rsidRPr="0054775B" w:rsidRDefault="00BD5318" w:rsidP="0054775B">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tc>
    </w:tr>
  </w:tbl>
  <w:p w:rsidR="00AE2307" w:rsidRDefault="00AE2307"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2C331A6"/>
    <w:multiLevelType w:val="hybridMultilevel"/>
    <w:tmpl w:val="5BA2BC56"/>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64365E"/>
    <w:multiLevelType w:val="hybridMultilevel"/>
    <w:tmpl w:val="394C9192"/>
    <w:lvl w:ilvl="0" w:tplc="D5C69FC0">
      <w:start w:val="1"/>
      <w:numFmt w:val="low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095F66"/>
    <w:multiLevelType w:val="hybridMultilevel"/>
    <w:tmpl w:val="6414BC7A"/>
    <w:lvl w:ilvl="0" w:tplc="040C000B">
      <w:start w:val="1"/>
      <w:numFmt w:val="bullet"/>
      <w:lvlText w:val=""/>
      <w:lvlJc w:val="left"/>
      <w:pPr>
        <w:ind w:left="720" w:hanging="360"/>
      </w:pPr>
      <w:rPr>
        <w:rFonts w:ascii="Wingdings" w:hAnsi="Wingdings" w:hint="default"/>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5A45D37"/>
    <w:multiLevelType w:val="hybridMultilevel"/>
    <w:tmpl w:val="09CE79CE"/>
    <w:lvl w:ilvl="0" w:tplc="040C0017">
      <w:start w:val="1"/>
      <w:numFmt w:val="lowerLetter"/>
      <w:lvlText w:val="%1)"/>
      <w:lvlJc w:val="left"/>
      <w:pPr>
        <w:ind w:left="360" w:hanging="360"/>
      </w:pPr>
      <w:rPr>
        <w:rFonts w:hint="default"/>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7" w15:restartNumberingAfterBreak="0">
    <w:nsid w:val="1FA11C93"/>
    <w:multiLevelType w:val="hybridMultilevel"/>
    <w:tmpl w:val="C30C33F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3467FCB"/>
    <w:multiLevelType w:val="hybridMultilevel"/>
    <w:tmpl w:val="C19E3C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7A2A37"/>
    <w:multiLevelType w:val="hybridMultilevel"/>
    <w:tmpl w:val="F3AA519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59B52C1"/>
    <w:multiLevelType w:val="hybridMultilevel"/>
    <w:tmpl w:val="18B08A6A"/>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1" w15:restartNumberingAfterBreak="0">
    <w:nsid w:val="269B3CE3"/>
    <w:multiLevelType w:val="hybridMultilevel"/>
    <w:tmpl w:val="16CAB6C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28406BEC"/>
    <w:multiLevelType w:val="hybridMultilevel"/>
    <w:tmpl w:val="F15E51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5E5D96"/>
    <w:multiLevelType w:val="hybridMultilevel"/>
    <w:tmpl w:val="C9AA02B8"/>
    <w:lvl w:ilvl="0" w:tplc="040C0017">
      <w:start w:val="1"/>
      <w:numFmt w:val="lowerLetter"/>
      <w:lvlText w:val="%1)"/>
      <w:lvlJc w:val="left"/>
      <w:pPr>
        <w:ind w:left="643" w:hanging="360"/>
      </w:pPr>
    </w:lvl>
    <w:lvl w:ilvl="1" w:tplc="040C0003" w:tentative="1">
      <w:start w:val="1"/>
      <w:numFmt w:val="bullet"/>
      <w:lvlText w:val="o"/>
      <w:lvlJc w:val="left"/>
      <w:pPr>
        <w:ind w:left="1363" w:hanging="360"/>
      </w:pPr>
      <w:rPr>
        <w:rFonts w:ascii="Courier New" w:hAnsi="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4" w15:restartNumberingAfterBreak="0">
    <w:nsid w:val="286905D1"/>
    <w:multiLevelType w:val="hybridMultilevel"/>
    <w:tmpl w:val="856C0B6C"/>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2C4946"/>
    <w:multiLevelType w:val="hybridMultilevel"/>
    <w:tmpl w:val="E2B84896"/>
    <w:lvl w:ilvl="0" w:tplc="040C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6"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156F1F"/>
    <w:multiLevelType w:val="hybridMultilevel"/>
    <w:tmpl w:val="B4BAE6EA"/>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4C94BC4"/>
    <w:multiLevelType w:val="hybridMultilevel"/>
    <w:tmpl w:val="8B3CECC6"/>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3CE567CE"/>
    <w:multiLevelType w:val="hybridMultilevel"/>
    <w:tmpl w:val="C9AA02B8"/>
    <w:lvl w:ilvl="0" w:tplc="040C0017">
      <w:start w:val="1"/>
      <w:numFmt w:val="lowerLetter"/>
      <w:lvlText w:val="%1)"/>
      <w:lvlJc w:val="left"/>
      <w:pPr>
        <w:ind w:left="643" w:hanging="360"/>
      </w:pPr>
    </w:lvl>
    <w:lvl w:ilvl="1" w:tplc="040C0003" w:tentative="1">
      <w:start w:val="1"/>
      <w:numFmt w:val="bullet"/>
      <w:lvlText w:val="o"/>
      <w:lvlJc w:val="left"/>
      <w:pPr>
        <w:ind w:left="1363" w:hanging="360"/>
      </w:pPr>
      <w:rPr>
        <w:rFonts w:ascii="Courier New" w:hAnsi="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0" w15:restartNumberingAfterBreak="0">
    <w:nsid w:val="3F94551B"/>
    <w:multiLevelType w:val="hybridMultilevel"/>
    <w:tmpl w:val="73F611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524750"/>
    <w:multiLevelType w:val="hybridMultilevel"/>
    <w:tmpl w:val="453457CA"/>
    <w:lvl w:ilvl="0" w:tplc="040C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D73563"/>
    <w:multiLevelType w:val="hybridMultilevel"/>
    <w:tmpl w:val="6816A7A4"/>
    <w:lvl w:ilvl="0" w:tplc="040C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4" w15:restartNumberingAfterBreak="0">
    <w:nsid w:val="52181F45"/>
    <w:multiLevelType w:val="hybridMultilevel"/>
    <w:tmpl w:val="F3AA519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2DC0F93"/>
    <w:multiLevelType w:val="hybridMultilevel"/>
    <w:tmpl w:val="ECA6422A"/>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538C5AA4"/>
    <w:multiLevelType w:val="hybridMultilevel"/>
    <w:tmpl w:val="5BA2BC56"/>
    <w:lvl w:ilvl="0" w:tplc="1BC265BC">
      <w:start w:val="1"/>
      <w:numFmt w:val="lowerLetter"/>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59671031"/>
    <w:multiLevelType w:val="hybridMultilevel"/>
    <w:tmpl w:val="BCAEF800"/>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598B732D"/>
    <w:multiLevelType w:val="hybridMultilevel"/>
    <w:tmpl w:val="EB5CC15C"/>
    <w:lvl w:ilvl="0" w:tplc="040C0001">
      <w:start w:val="1"/>
      <w:numFmt w:val="bullet"/>
      <w:lvlText w:val=""/>
      <w:lvlJc w:val="left"/>
      <w:pPr>
        <w:ind w:left="360" w:hanging="360"/>
      </w:pPr>
      <w:rPr>
        <w:rFonts w:ascii="Symbol" w:hAnsi="Symbol" w:hint="default"/>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29" w15:restartNumberingAfterBreak="0">
    <w:nsid w:val="598B7474"/>
    <w:multiLevelType w:val="hybridMultilevel"/>
    <w:tmpl w:val="CA42F4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373736"/>
    <w:multiLevelType w:val="hybridMultilevel"/>
    <w:tmpl w:val="8A209940"/>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5CB67D96"/>
    <w:multiLevelType w:val="hybridMultilevel"/>
    <w:tmpl w:val="03BA779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E5B16B5"/>
    <w:multiLevelType w:val="hybridMultilevel"/>
    <w:tmpl w:val="BD784B42"/>
    <w:lvl w:ilvl="0" w:tplc="040C0017">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2B04681"/>
    <w:multiLevelType w:val="hybridMultilevel"/>
    <w:tmpl w:val="5560AA8A"/>
    <w:lvl w:ilvl="0" w:tplc="040C0017">
      <w:start w:val="1"/>
      <w:numFmt w:val="low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4" w15:restartNumberingAfterBreak="0">
    <w:nsid w:val="66035B85"/>
    <w:multiLevelType w:val="hybridMultilevel"/>
    <w:tmpl w:val="6E9858C2"/>
    <w:lvl w:ilvl="0" w:tplc="040C0003">
      <w:start w:val="1"/>
      <w:numFmt w:val="bullet"/>
      <w:lvlText w:val="o"/>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3264A4"/>
    <w:multiLevelType w:val="hybridMultilevel"/>
    <w:tmpl w:val="85466D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8" w15:restartNumberingAfterBreak="0">
    <w:nsid w:val="69791305"/>
    <w:multiLevelType w:val="hybridMultilevel"/>
    <w:tmpl w:val="C30C33F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D187B72"/>
    <w:multiLevelType w:val="hybridMultilevel"/>
    <w:tmpl w:val="121E64C4"/>
    <w:lvl w:ilvl="0" w:tplc="1988BB34">
      <w:start w:val="1"/>
      <w:numFmt w:val="lowerLetter"/>
      <w:lvlText w:val="%1)"/>
      <w:lvlJc w:val="left"/>
      <w:pPr>
        <w:ind w:left="1068" w:hanging="360"/>
      </w:pPr>
      <w:rPr>
        <w:rFonts w:ascii="Comic Sans MS" w:eastAsia="Times New Roman" w:hAnsi="Comic Sans MS" w:cs="Arial"/>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41" w15:restartNumberingAfterBreak="0">
    <w:nsid w:val="70484052"/>
    <w:multiLevelType w:val="hybridMultilevel"/>
    <w:tmpl w:val="6F7692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7A2454"/>
    <w:multiLevelType w:val="hybridMultilevel"/>
    <w:tmpl w:val="020E21AE"/>
    <w:lvl w:ilvl="0" w:tplc="040C0001">
      <w:start w:val="1"/>
      <w:numFmt w:val="bullet"/>
      <w:lvlText w:val=""/>
      <w:lvlJc w:val="left"/>
      <w:pPr>
        <w:ind w:left="720" w:hanging="360"/>
      </w:pPr>
      <w:rPr>
        <w:rFonts w:ascii="Symbol" w:hAnsi="Symbol" w:hint="default"/>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44" w15:restartNumberingAfterBreak="0">
    <w:nsid w:val="7A305401"/>
    <w:multiLevelType w:val="hybridMultilevel"/>
    <w:tmpl w:val="95903300"/>
    <w:lvl w:ilvl="0" w:tplc="ABF08374">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E171E66"/>
    <w:multiLevelType w:val="hybridMultilevel"/>
    <w:tmpl w:val="E0A6E5AA"/>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1827428080">
    <w:abstractNumId w:val="0"/>
  </w:num>
  <w:num w:numId="2" w16cid:durableId="92214222">
    <w:abstractNumId w:val="22"/>
  </w:num>
  <w:num w:numId="3" w16cid:durableId="381559320">
    <w:abstractNumId w:val="4"/>
  </w:num>
  <w:num w:numId="4" w16cid:durableId="459764602">
    <w:abstractNumId w:val="16"/>
  </w:num>
  <w:num w:numId="5" w16cid:durableId="433135115">
    <w:abstractNumId w:val="42"/>
  </w:num>
  <w:num w:numId="6" w16cid:durableId="897319543">
    <w:abstractNumId w:val="37"/>
  </w:num>
  <w:num w:numId="7" w16cid:durableId="749230060">
    <w:abstractNumId w:val="40"/>
  </w:num>
  <w:num w:numId="8" w16cid:durableId="1432234975">
    <w:abstractNumId w:val="36"/>
  </w:num>
  <w:num w:numId="9" w16cid:durableId="106895647">
    <w:abstractNumId w:val="2"/>
  </w:num>
  <w:num w:numId="10" w16cid:durableId="1148982920">
    <w:abstractNumId w:val="18"/>
  </w:num>
  <w:num w:numId="11" w16cid:durableId="537133664">
    <w:abstractNumId w:val="39"/>
  </w:num>
  <w:num w:numId="12" w16cid:durableId="1275020469">
    <w:abstractNumId w:val="25"/>
  </w:num>
  <w:num w:numId="13" w16cid:durableId="1514372552">
    <w:abstractNumId w:val="33"/>
  </w:num>
  <w:num w:numId="14" w16cid:durableId="703094967">
    <w:abstractNumId w:val="17"/>
  </w:num>
  <w:num w:numId="15" w16cid:durableId="309595631">
    <w:abstractNumId w:val="45"/>
  </w:num>
  <w:num w:numId="16" w16cid:durableId="349185175">
    <w:abstractNumId w:val="3"/>
  </w:num>
  <w:num w:numId="17" w16cid:durableId="207642992">
    <w:abstractNumId w:val="13"/>
  </w:num>
  <w:num w:numId="18" w16cid:durableId="1861891234">
    <w:abstractNumId w:val="19"/>
  </w:num>
  <w:num w:numId="19" w16cid:durableId="989484821">
    <w:abstractNumId w:val="41"/>
  </w:num>
  <w:num w:numId="20" w16cid:durableId="754866309">
    <w:abstractNumId w:val="5"/>
  </w:num>
  <w:num w:numId="21" w16cid:durableId="481167636">
    <w:abstractNumId w:val="27"/>
  </w:num>
  <w:num w:numId="22" w16cid:durableId="196115842">
    <w:abstractNumId w:val="30"/>
  </w:num>
  <w:num w:numId="23" w16cid:durableId="1051072558">
    <w:abstractNumId w:val="12"/>
  </w:num>
  <w:num w:numId="24" w16cid:durableId="202790894">
    <w:abstractNumId w:val="34"/>
  </w:num>
  <w:num w:numId="25" w16cid:durableId="869143073">
    <w:abstractNumId w:val="8"/>
  </w:num>
  <w:num w:numId="26" w16cid:durableId="2098088824">
    <w:abstractNumId w:val="14"/>
  </w:num>
  <w:num w:numId="27" w16cid:durableId="2077706434">
    <w:abstractNumId w:val="11"/>
  </w:num>
  <w:num w:numId="28" w16cid:durableId="408043821">
    <w:abstractNumId w:val="29"/>
  </w:num>
  <w:num w:numId="29" w16cid:durableId="1680617322">
    <w:abstractNumId w:val="6"/>
  </w:num>
  <w:num w:numId="30" w16cid:durableId="1541554176">
    <w:abstractNumId w:val="26"/>
  </w:num>
  <w:num w:numId="31" w16cid:durableId="100296903">
    <w:abstractNumId w:val="32"/>
  </w:num>
  <w:num w:numId="32" w16cid:durableId="951059156">
    <w:abstractNumId w:val="44"/>
  </w:num>
  <w:num w:numId="33" w16cid:durableId="699090957">
    <w:abstractNumId w:val="38"/>
  </w:num>
  <w:num w:numId="34" w16cid:durableId="1140921192">
    <w:abstractNumId w:val="1"/>
  </w:num>
  <w:num w:numId="35" w16cid:durableId="1328051948">
    <w:abstractNumId w:val="7"/>
  </w:num>
  <w:num w:numId="36" w16cid:durableId="1753433394">
    <w:abstractNumId w:val="9"/>
  </w:num>
  <w:num w:numId="37" w16cid:durableId="1319462017">
    <w:abstractNumId w:val="28"/>
  </w:num>
  <w:num w:numId="38" w16cid:durableId="1677267893">
    <w:abstractNumId w:val="20"/>
  </w:num>
  <w:num w:numId="39" w16cid:durableId="912937489">
    <w:abstractNumId w:val="10"/>
  </w:num>
  <w:num w:numId="40" w16cid:durableId="369033257">
    <w:abstractNumId w:val="31"/>
  </w:num>
  <w:num w:numId="41" w16cid:durableId="717048502">
    <w:abstractNumId w:val="24"/>
  </w:num>
  <w:num w:numId="42" w16cid:durableId="2111705535">
    <w:abstractNumId w:val="35"/>
  </w:num>
  <w:num w:numId="43" w16cid:durableId="755515146">
    <w:abstractNumId w:val="15"/>
  </w:num>
  <w:num w:numId="44" w16cid:durableId="376859795">
    <w:abstractNumId w:val="23"/>
  </w:num>
  <w:num w:numId="45" w16cid:durableId="727531255">
    <w:abstractNumId w:val="21"/>
  </w:num>
  <w:num w:numId="46" w16cid:durableId="847060704">
    <w:abstractNumId w:val="4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0E1"/>
    <w:rsid w:val="000025DF"/>
    <w:rsid w:val="000118B2"/>
    <w:rsid w:val="00015BDA"/>
    <w:rsid w:val="00022614"/>
    <w:rsid w:val="00053BD9"/>
    <w:rsid w:val="00056967"/>
    <w:rsid w:val="000571DD"/>
    <w:rsid w:val="00073CC1"/>
    <w:rsid w:val="00075D61"/>
    <w:rsid w:val="00092389"/>
    <w:rsid w:val="0009268A"/>
    <w:rsid w:val="00093DA3"/>
    <w:rsid w:val="000946B3"/>
    <w:rsid w:val="000973FA"/>
    <w:rsid w:val="000B1CD4"/>
    <w:rsid w:val="000B20AB"/>
    <w:rsid w:val="000B7F28"/>
    <w:rsid w:val="000C5341"/>
    <w:rsid w:val="000D1062"/>
    <w:rsid w:val="000D3424"/>
    <w:rsid w:val="000F748F"/>
    <w:rsid w:val="001021AB"/>
    <w:rsid w:val="00105D32"/>
    <w:rsid w:val="0010604C"/>
    <w:rsid w:val="00114290"/>
    <w:rsid w:val="00116BCC"/>
    <w:rsid w:val="0012391E"/>
    <w:rsid w:val="00137844"/>
    <w:rsid w:val="00146FCC"/>
    <w:rsid w:val="00150841"/>
    <w:rsid w:val="00170295"/>
    <w:rsid w:val="001775D5"/>
    <w:rsid w:val="00183716"/>
    <w:rsid w:val="0019408A"/>
    <w:rsid w:val="00195640"/>
    <w:rsid w:val="001A445B"/>
    <w:rsid w:val="001D3E6F"/>
    <w:rsid w:val="001E2A4D"/>
    <w:rsid w:val="001E6EF8"/>
    <w:rsid w:val="001E75CE"/>
    <w:rsid w:val="001F42B6"/>
    <w:rsid w:val="00202D96"/>
    <w:rsid w:val="00203399"/>
    <w:rsid w:val="002159B5"/>
    <w:rsid w:val="0021792D"/>
    <w:rsid w:val="0022081D"/>
    <w:rsid w:val="00224EF0"/>
    <w:rsid w:val="00225431"/>
    <w:rsid w:val="0023122F"/>
    <w:rsid w:val="00233033"/>
    <w:rsid w:val="00237285"/>
    <w:rsid w:val="00250724"/>
    <w:rsid w:val="00251F0A"/>
    <w:rsid w:val="002634D9"/>
    <w:rsid w:val="00274059"/>
    <w:rsid w:val="00275A9B"/>
    <w:rsid w:val="00275EA9"/>
    <w:rsid w:val="00277FB0"/>
    <w:rsid w:val="00280642"/>
    <w:rsid w:val="00287EBA"/>
    <w:rsid w:val="00291FD1"/>
    <w:rsid w:val="00294140"/>
    <w:rsid w:val="002A4024"/>
    <w:rsid w:val="002A4A5C"/>
    <w:rsid w:val="002B0AC9"/>
    <w:rsid w:val="002C0B66"/>
    <w:rsid w:val="002C4427"/>
    <w:rsid w:val="002D38CB"/>
    <w:rsid w:val="002D796C"/>
    <w:rsid w:val="002E6184"/>
    <w:rsid w:val="002E75E9"/>
    <w:rsid w:val="00304935"/>
    <w:rsid w:val="003107FB"/>
    <w:rsid w:val="00310D29"/>
    <w:rsid w:val="00313DF9"/>
    <w:rsid w:val="003210F7"/>
    <w:rsid w:val="00323D70"/>
    <w:rsid w:val="00324B8C"/>
    <w:rsid w:val="0032633E"/>
    <w:rsid w:val="003464B8"/>
    <w:rsid w:val="00347FD7"/>
    <w:rsid w:val="00353876"/>
    <w:rsid w:val="003768DA"/>
    <w:rsid w:val="0039468F"/>
    <w:rsid w:val="003B34DE"/>
    <w:rsid w:val="003C5A42"/>
    <w:rsid w:val="003C5BD8"/>
    <w:rsid w:val="003D023F"/>
    <w:rsid w:val="003D41E5"/>
    <w:rsid w:val="003D65B2"/>
    <w:rsid w:val="003E05E4"/>
    <w:rsid w:val="003E15FF"/>
    <w:rsid w:val="003F2C44"/>
    <w:rsid w:val="00413990"/>
    <w:rsid w:val="00422498"/>
    <w:rsid w:val="004308C8"/>
    <w:rsid w:val="00436962"/>
    <w:rsid w:val="00443DA0"/>
    <w:rsid w:val="004516AE"/>
    <w:rsid w:val="00467827"/>
    <w:rsid w:val="004714D9"/>
    <w:rsid w:val="00473182"/>
    <w:rsid w:val="004828FD"/>
    <w:rsid w:val="00497E08"/>
    <w:rsid w:val="004A4087"/>
    <w:rsid w:val="004B43DE"/>
    <w:rsid w:val="004B4AE8"/>
    <w:rsid w:val="004B5461"/>
    <w:rsid w:val="004E006D"/>
    <w:rsid w:val="004E1CA7"/>
    <w:rsid w:val="00504390"/>
    <w:rsid w:val="00506476"/>
    <w:rsid w:val="005109C2"/>
    <w:rsid w:val="00520407"/>
    <w:rsid w:val="0054558F"/>
    <w:rsid w:val="0054775B"/>
    <w:rsid w:val="005551AF"/>
    <w:rsid w:val="00557DCA"/>
    <w:rsid w:val="005609F3"/>
    <w:rsid w:val="00563725"/>
    <w:rsid w:val="00563C5B"/>
    <w:rsid w:val="0056406E"/>
    <w:rsid w:val="00577798"/>
    <w:rsid w:val="005841E0"/>
    <w:rsid w:val="00585CA1"/>
    <w:rsid w:val="005878ED"/>
    <w:rsid w:val="005B5C50"/>
    <w:rsid w:val="005B6503"/>
    <w:rsid w:val="005C631D"/>
    <w:rsid w:val="005C6C42"/>
    <w:rsid w:val="005D2961"/>
    <w:rsid w:val="005D33A3"/>
    <w:rsid w:val="005D38FB"/>
    <w:rsid w:val="005D649F"/>
    <w:rsid w:val="005E4540"/>
    <w:rsid w:val="005E6344"/>
    <w:rsid w:val="00603FDF"/>
    <w:rsid w:val="00604A00"/>
    <w:rsid w:val="00635FC7"/>
    <w:rsid w:val="0063686B"/>
    <w:rsid w:val="0064141B"/>
    <w:rsid w:val="00643DC1"/>
    <w:rsid w:val="00653096"/>
    <w:rsid w:val="006541FD"/>
    <w:rsid w:val="00660B2A"/>
    <w:rsid w:val="00662D57"/>
    <w:rsid w:val="00673413"/>
    <w:rsid w:val="006738B4"/>
    <w:rsid w:val="006806FE"/>
    <w:rsid w:val="006807CD"/>
    <w:rsid w:val="006C27B1"/>
    <w:rsid w:val="006F0745"/>
    <w:rsid w:val="006F7B27"/>
    <w:rsid w:val="00706E39"/>
    <w:rsid w:val="00716C0C"/>
    <w:rsid w:val="00717AEB"/>
    <w:rsid w:val="007251A4"/>
    <w:rsid w:val="00736934"/>
    <w:rsid w:val="007411EA"/>
    <w:rsid w:val="00741E38"/>
    <w:rsid w:val="00743E2B"/>
    <w:rsid w:val="007514E2"/>
    <w:rsid w:val="00761EBB"/>
    <w:rsid w:val="00764BCF"/>
    <w:rsid w:val="0078015A"/>
    <w:rsid w:val="007831A0"/>
    <w:rsid w:val="007875A1"/>
    <w:rsid w:val="00793D7A"/>
    <w:rsid w:val="0079539F"/>
    <w:rsid w:val="007A1FFA"/>
    <w:rsid w:val="007B2D0C"/>
    <w:rsid w:val="007B6362"/>
    <w:rsid w:val="007C5267"/>
    <w:rsid w:val="007E0AFB"/>
    <w:rsid w:val="007E64B4"/>
    <w:rsid w:val="007E6B7E"/>
    <w:rsid w:val="007E72E8"/>
    <w:rsid w:val="007F2E31"/>
    <w:rsid w:val="007F6404"/>
    <w:rsid w:val="007F7C37"/>
    <w:rsid w:val="00804C3A"/>
    <w:rsid w:val="00804D7D"/>
    <w:rsid w:val="008050AF"/>
    <w:rsid w:val="00805FC9"/>
    <w:rsid w:val="00805FCA"/>
    <w:rsid w:val="008136E4"/>
    <w:rsid w:val="00823220"/>
    <w:rsid w:val="008336D4"/>
    <w:rsid w:val="008511AF"/>
    <w:rsid w:val="0085224D"/>
    <w:rsid w:val="0085306B"/>
    <w:rsid w:val="0085624F"/>
    <w:rsid w:val="008607C1"/>
    <w:rsid w:val="0087320A"/>
    <w:rsid w:val="00874AEB"/>
    <w:rsid w:val="00874F1B"/>
    <w:rsid w:val="00885656"/>
    <w:rsid w:val="0088570E"/>
    <w:rsid w:val="008A3E3B"/>
    <w:rsid w:val="008B0AF2"/>
    <w:rsid w:val="008B26A1"/>
    <w:rsid w:val="008C0946"/>
    <w:rsid w:val="008C0A01"/>
    <w:rsid w:val="008D3B5C"/>
    <w:rsid w:val="00904DA4"/>
    <w:rsid w:val="00910B61"/>
    <w:rsid w:val="009117E6"/>
    <w:rsid w:val="009128B7"/>
    <w:rsid w:val="00913850"/>
    <w:rsid w:val="0092571A"/>
    <w:rsid w:val="00934360"/>
    <w:rsid w:val="00936DC6"/>
    <w:rsid w:val="0093755D"/>
    <w:rsid w:val="00940CCF"/>
    <w:rsid w:val="00946872"/>
    <w:rsid w:val="0094723C"/>
    <w:rsid w:val="00961A28"/>
    <w:rsid w:val="00980AE5"/>
    <w:rsid w:val="00985303"/>
    <w:rsid w:val="0099156E"/>
    <w:rsid w:val="0099182D"/>
    <w:rsid w:val="0099262B"/>
    <w:rsid w:val="009A1B38"/>
    <w:rsid w:val="009A3E30"/>
    <w:rsid w:val="009A7822"/>
    <w:rsid w:val="009C103B"/>
    <w:rsid w:val="009C4F4C"/>
    <w:rsid w:val="009C70E6"/>
    <w:rsid w:val="009D371A"/>
    <w:rsid w:val="009D51B2"/>
    <w:rsid w:val="009E611C"/>
    <w:rsid w:val="00A1488A"/>
    <w:rsid w:val="00A14D82"/>
    <w:rsid w:val="00A326A0"/>
    <w:rsid w:val="00A3383F"/>
    <w:rsid w:val="00A54E14"/>
    <w:rsid w:val="00A81A99"/>
    <w:rsid w:val="00A85C8B"/>
    <w:rsid w:val="00A90FB8"/>
    <w:rsid w:val="00A9286A"/>
    <w:rsid w:val="00A95399"/>
    <w:rsid w:val="00AA5025"/>
    <w:rsid w:val="00AA5BB7"/>
    <w:rsid w:val="00AD6A1E"/>
    <w:rsid w:val="00AE2307"/>
    <w:rsid w:val="00B04CE4"/>
    <w:rsid w:val="00B05075"/>
    <w:rsid w:val="00B20821"/>
    <w:rsid w:val="00B24418"/>
    <w:rsid w:val="00B350E1"/>
    <w:rsid w:val="00B35FB2"/>
    <w:rsid w:val="00B415BE"/>
    <w:rsid w:val="00B558C7"/>
    <w:rsid w:val="00B627B4"/>
    <w:rsid w:val="00B6711E"/>
    <w:rsid w:val="00B765A8"/>
    <w:rsid w:val="00B80501"/>
    <w:rsid w:val="00B856FB"/>
    <w:rsid w:val="00B9261B"/>
    <w:rsid w:val="00B9307F"/>
    <w:rsid w:val="00B95FC8"/>
    <w:rsid w:val="00BA55C6"/>
    <w:rsid w:val="00BB63A0"/>
    <w:rsid w:val="00BD5318"/>
    <w:rsid w:val="00BE2F9E"/>
    <w:rsid w:val="00BF58C7"/>
    <w:rsid w:val="00C03609"/>
    <w:rsid w:val="00C05A62"/>
    <w:rsid w:val="00C068EC"/>
    <w:rsid w:val="00C111A0"/>
    <w:rsid w:val="00C11C00"/>
    <w:rsid w:val="00C16E9A"/>
    <w:rsid w:val="00C36D86"/>
    <w:rsid w:val="00C37337"/>
    <w:rsid w:val="00C43E04"/>
    <w:rsid w:val="00C44F59"/>
    <w:rsid w:val="00C517C6"/>
    <w:rsid w:val="00C5498C"/>
    <w:rsid w:val="00C5600F"/>
    <w:rsid w:val="00C56459"/>
    <w:rsid w:val="00C618FC"/>
    <w:rsid w:val="00C62862"/>
    <w:rsid w:val="00C723CE"/>
    <w:rsid w:val="00CA0CE2"/>
    <w:rsid w:val="00CB1F22"/>
    <w:rsid w:val="00CC087E"/>
    <w:rsid w:val="00CC4D38"/>
    <w:rsid w:val="00CC59E4"/>
    <w:rsid w:val="00CD1236"/>
    <w:rsid w:val="00CD4AAE"/>
    <w:rsid w:val="00CE3367"/>
    <w:rsid w:val="00CE72AF"/>
    <w:rsid w:val="00CF7ECE"/>
    <w:rsid w:val="00D003E0"/>
    <w:rsid w:val="00D0382B"/>
    <w:rsid w:val="00D03F16"/>
    <w:rsid w:val="00D0590C"/>
    <w:rsid w:val="00D10D53"/>
    <w:rsid w:val="00D120AC"/>
    <w:rsid w:val="00D5113E"/>
    <w:rsid w:val="00D52A93"/>
    <w:rsid w:val="00D630ED"/>
    <w:rsid w:val="00D64587"/>
    <w:rsid w:val="00D67BF4"/>
    <w:rsid w:val="00D76E42"/>
    <w:rsid w:val="00D7742F"/>
    <w:rsid w:val="00D92366"/>
    <w:rsid w:val="00DA1668"/>
    <w:rsid w:val="00DB5DE9"/>
    <w:rsid w:val="00DC02C0"/>
    <w:rsid w:val="00DC1553"/>
    <w:rsid w:val="00DC2E33"/>
    <w:rsid w:val="00DC556D"/>
    <w:rsid w:val="00DD1E34"/>
    <w:rsid w:val="00DE4C83"/>
    <w:rsid w:val="00E10DEE"/>
    <w:rsid w:val="00E11B9F"/>
    <w:rsid w:val="00E17CED"/>
    <w:rsid w:val="00E313BD"/>
    <w:rsid w:val="00E36726"/>
    <w:rsid w:val="00E36ED2"/>
    <w:rsid w:val="00E43ABF"/>
    <w:rsid w:val="00E4419F"/>
    <w:rsid w:val="00E5318A"/>
    <w:rsid w:val="00E561D3"/>
    <w:rsid w:val="00E57B0F"/>
    <w:rsid w:val="00E63661"/>
    <w:rsid w:val="00E678B8"/>
    <w:rsid w:val="00E7054B"/>
    <w:rsid w:val="00E746C9"/>
    <w:rsid w:val="00E76CE0"/>
    <w:rsid w:val="00E827C8"/>
    <w:rsid w:val="00E837B9"/>
    <w:rsid w:val="00E96A71"/>
    <w:rsid w:val="00EA3B3F"/>
    <w:rsid w:val="00EB07BD"/>
    <w:rsid w:val="00EB4A8A"/>
    <w:rsid w:val="00EC46ED"/>
    <w:rsid w:val="00ED3CFF"/>
    <w:rsid w:val="00EE1036"/>
    <w:rsid w:val="00EE5BE8"/>
    <w:rsid w:val="00EF0B8D"/>
    <w:rsid w:val="00EF19AC"/>
    <w:rsid w:val="00F069EB"/>
    <w:rsid w:val="00F15C5B"/>
    <w:rsid w:val="00F170F4"/>
    <w:rsid w:val="00F3048D"/>
    <w:rsid w:val="00F3277F"/>
    <w:rsid w:val="00F406F3"/>
    <w:rsid w:val="00F46354"/>
    <w:rsid w:val="00F75117"/>
    <w:rsid w:val="00F76A2D"/>
    <w:rsid w:val="00F770E6"/>
    <w:rsid w:val="00F83C95"/>
    <w:rsid w:val="00F95543"/>
    <w:rsid w:val="00FA2F3B"/>
    <w:rsid w:val="00FB27B3"/>
    <w:rsid w:val="00FC1F36"/>
    <w:rsid w:val="00FC3810"/>
    <w:rsid w:val="00FC6D98"/>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AEAD716"/>
  <w14:defaultImageDpi w14:val="330"/>
  <w15:chartTrackingRefBased/>
  <w15:docId w15:val="{9CAB6FD9-1AE7-4ED7-8397-192B31E50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092389"/>
    <w:pPr>
      <w:spacing w:after="200" w:line="276" w:lineRule="auto"/>
      <w:ind w:left="720"/>
      <w:contextualSpacing/>
    </w:pPr>
    <w:rPr>
      <w:rFonts w:ascii="Calibri" w:hAnsi="Calibri" w:cs="Times New Roman"/>
      <w:color w:val="auto"/>
      <w:sz w:val="22"/>
      <w:szCs w:val="22"/>
    </w:rPr>
  </w:style>
  <w:style w:type="paragraph" w:customStyle="1" w:styleId="correction">
    <w:name w:val="correction"/>
    <w:basedOn w:val="Normal"/>
    <w:link w:val="correctionCar"/>
    <w:qFormat/>
    <w:rsid w:val="005D33A3"/>
    <w:rPr>
      <w:rFonts w:ascii="Comic Sans MS" w:eastAsia="Calibri" w:hAnsi="Comic Sans MS" w:cs="Times New Roman"/>
      <w:i/>
      <w:color w:val="0070C0"/>
      <w:szCs w:val="22"/>
    </w:rPr>
  </w:style>
  <w:style w:type="character" w:customStyle="1" w:styleId="correctionCar">
    <w:name w:val="correction Car"/>
    <w:link w:val="correction"/>
    <w:rsid w:val="005D33A3"/>
    <w:rPr>
      <w:rFonts w:ascii="Comic Sans MS" w:eastAsia="Calibri" w:hAnsi="Comic Sans MS"/>
      <w:i/>
      <w:color w:val="0070C0"/>
      <w:szCs w:val="22"/>
    </w:rPr>
  </w:style>
  <w:style w:type="paragraph" w:styleId="Retraitcorpsdetexte3">
    <w:name w:val="Body Text Indent 3"/>
    <w:basedOn w:val="Normal"/>
    <w:link w:val="Retraitcorpsdetexte3Car"/>
    <w:rsid w:val="00D5113E"/>
    <w:pPr>
      <w:spacing w:after="120"/>
      <w:ind w:left="283"/>
    </w:pPr>
    <w:rPr>
      <w:sz w:val="16"/>
      <w:szCs w:val="16"/>
    </w:rPr>
  </w:style>
  <w:style w:type="character" w:customStyle="1" w:styleId="Retraitcorpsdetexte3Car">
    <w:name w:val="Retrait corps de texte 3 Car"/>
    <w:link w:val="Retraitcorpsdetexte3"/>
    <w:rsid w:val="00D5113E"/>
    <w:rPr>
      <w:rFonts w:ascii="Arial" w:hAnsi="Arial" w:cs="Arial"/>
      <w:color w:val="000000"/>
      <w:sz w:val="16"/>
      <w:szCs w:val="16"/>
    </w:rPr>
  </w:style>
  <w:style w:type="character" w:styleId="Marquedecommentaire">
    <w:name w:val="annotation reference"/>
    <w:rsid w:val="0099156E"/>
    <w:rPr>
      <w:sz w:val="16"/>
      <w:szCs w:val="16"/>
    </w:rPr>
  </w:style>
  <w:style w:type="paragraph" w:styleId="Commentaire">
    <w:name w:val="annotation text"/>
    <w:basedOn w:val="Normal"/>
    <w:link w:val="CommentaireCar"/>
    <w:rsid w:val="0099156E"/>
    <w:rPr>
      <w:szCs w:val="20"/>
    </w:rPr>
  </w:style>
  <w:style w:type="character" w:customStyle="1" w:styleId="CommentaireCar">
    <w:name w:val="Commentaire Car"/>
    <w:link w:val="Commentaire"/>
    <w:rsid w:val="0099156E"/>
    <w:rPr>
      <w:rFonts w:ascii="Arial" w:hAnsi="Arial" w:cs="Arial"/>
      <w:color w:val="000000"/>
    </w:rPr>
  </w:style>
  <w:style w:type="paragraph" w:styleId="Objetducommentaire">
    <w:name w:val="annotation subject"/>
    <w:basedOn w:val="Commentaire"/>
    <w:next w:val="Commentaire"/>
    <w:link w:val="ObjetducommentaireCar"/>
    <w:rsid w:val="0099156E"/>
    <w:rPr>
      <w:b/>
      <w:bCs/>
    </w:rPr>
  </w:style>
  <w:style w:type="character" w:customStyle="1" w:styleId="ObjetducommentaireCar">
    <w:name w:val="Objet du commentaire Car"/>
    <w:link w:val="Objetducommentaire"/>
    <w:rsid w:val="0099156E"/>
    <w:rPr>
      <w:rFonts w:ascii="Arial" w:hAnsi="Arial" w:cs="Arial"/>
      <w:b/>
      <w:bCs/>
      <w:color w:val="000000"/>
    </w:rPr>
  </w:style>
  <w:style w:type="paragraph" w:styleId="Rvision">
    <w:name w:val="Revision"/>
    <w:hidden/>
    <w:uiPriority w:val="71"/>
    <w:rsid w:val="0099156E"/>
    <w:rPr>
      <w:rFonts w:ascii="Arial"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257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2</TotalTime>
  <Pages>1</Pages>
  <Words>506</Words>
  <Characters>2786</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2</cp:revision>
  <cp:lastPrinted>2013-10-03T13:49:00Z</cp:lastPrinted>
  <dcterms:created xsi:type="dcterms:W3CDTF">2024-01-06T19:47:00Z</dcterms:created>
  <dcterms:modified xsi:type="dcterms:W3CDTF">2024-01-06T19:47:00Z</dcterms:modified>
</cp:coreProperties>
</file>